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1"/>
        <w:spacing w:before="72" w:after="0"/>
        <w:ind w:right="146" w:hanging="0"/>
        <w:jc w:val="right"/>
        <w:rPr>
          <w:rFonts w:ascii="Times New Roman" w:hAnsi="Times New Roman"/>
          <w:sz w:val="13"/>
        </w:rPr>
      </w:pPr>
      <w:r>
        <w:rPr>
          <w:rFonts w:ascii="Times New Roman" w:hAnsi="Times New Roman"/>
          <w:sz w:val="13"/>
        </w:rPr>
      </w:r>
    </w:p>
    <w:tbl>
      <w:tblPr>
        <w:tblW w:w="9225" w:type="dxa"/>
        <w:jc w:val="left"/>
        <w:tblInd w:w="116" w:type="dxa"/>
        <w:tblCellMar>
          <w:top w:w="55" w:type="dxa"/>
          <w:left w:w="55" w:type="dxa"/>
          <w:bottom w:w="55" w:type="dxa"/>
          <w:right w:w="55" w:type="dxa"/>
        </w:tblCellMar>
        <w:tblLook w:val="0000" w:noHBand="0" w:noVBand="0" w:firstColumn="0" w:lastRow="0" w:lastColumn="0" w:firstRow="0"/>
      </w:tblPr>
      <w:tblGrid>
        <w:gridCol w:w="9225"/>
      </w:tblGrid>
      <w:tr>
        <w:trPr/>
        <w:tc>
          <w:tcPr>
            <w:tcW w:w="9225" w:type="dxa"/>
            <w:tcBorders>
              <w:top w:val="single" w:sz="2" w:space="0" w:color="000000"/>
              <w:left w:val="single" w:sz="2" w:space="0" w:color="000000"/>
              <w:bottom w:val="single" w:sz="2" w:space="0" w:color="000000"/>
              <w:right w:val="single" w:sz="2" w:space="0" w:color="000000"/>
            </w:tcBorders>
          </w:tcPr>
          <w:p>
            <w:pPr>
              <w:pStyle w:val="TableContents"/>
              <w:rPr>
                <w:sz w:val="16"/>
                <w:szCs w:val="16"/>
              </w:rPr>
            </w:pPr>
            <w:r>
              <w:rPr>
                <w:sz w:val="16"/>
                <w:szCs w:val="16"/>
              </w:rPr>
              <w:t>Aussteller  (Bezeichnung und Anschrift der steuerbegünstigten Einrichtung)</w:t>
            </w:r>
          </w:p>
          <w:p>
            <w:pPr>
              <w:pStyle w:val="TableContents"/>
              <w:rPr>
                <w:sz w:val="13"/>
              </w:rPr>
            </w:pPr>
            <w:r>
              <w:rPr>
                <w:sz w:val="13"/>
              </w:rPr>
            </w:r>
          </w:p>
          <w:p>
            <w:pPr>
              <w:pStyle w:val="TableContents"/>
              <w:rPr/>
            </w:pPr>
            <w:r>
              <w:rPr/>
              <w:t>SAMITA ASBL</w:t>
            </w:r>
          </w:p>
          <w:p>
            <w:pPr>
              <w:pStyle w:val="TableContents"/>
              <w:rPr/>
            </w:pPr>
            <w:r>
              <w:rPr/>
              <w:t>Engreux 49G</w:t>
            </w:r>
          </w:p>
          <w:p>
            <w:pPr>
              <w:pStyle w:val="TableContents"/>
              <w:rPr/>
            </w:pPr>
            <w:r>
              <w:rPr/>
              <w:t>Mabompré CP 6663, Belgien</w:t>
            </w:r>
          </w:p>
          <w:p>
            <w:pPr>
              <w:pStyle w:val="TableContents"/>
              <w:rPr/>
            </w:pPr>
            <w:r>
              <w:rPr/>
              <w:t>Numéro d'entreprise: 0607.989.367</w:t>
            </w:r>
          </w:p>
        </w:tc>
      </w:tr>
    </w:tbl>
    <w:p>
      <w:pPr>
        <w:pStyle w:val="Standard1"/>
        <w:spacing w:before="72" w:after="0"/>
        <w:ind w:right="146" w:hanging="0"/>
        <w:rPr>
          <w:rFonts w:ascii="Times New Roman" w:hAnsi="Times New Roman"/>
          <w:sz w:val="13"/>
        </w:rPr>
      </w:pPr>
      <w:r>
        <w:rPr>
          <w:rFonts w:ascii="Times New Roman" w:hAnsi="Times New Roman"/>
          <w:sz w:val="13"/>
        </w:rPr>
      </w:r>
    </w:p>
    <w:p>
      <w:pPr>
        <w:pStyle w:val="Textbody1"/>
        <w:spacing w:before="1" w:after="0"/>
        <w:rPr>
          <w:rFonts w:ascii="Times New Roman" w:hAnsi="Times New Roman"/>
          <w:sz w:val="6"/>
        </w:rPr>
      </w:pPr>
      <w:r>
        <w:rPr>
          <w:rFonts w:ascii="Times New Roman" w:hAnsi="Times New Roman"/>
          <w:sz w:val="6"/>
        </w:rPr>
      </w:r>
    </w:p>
    <w:p>
      <w:pPr>
        <w:pStyle w:val="Standard1"/>
        <w:spacing w:before="96" w:after="0"/>
        <w:ind w:left="221" w:hanging="0"/>
        <w:rPr>
          <w:b/>
          <w:b/>
        </w:rPr>
      </w:pPr>
      <w:r>
        <w:rPr>
          <w:b/>
        </w:rPr>
        <w:t>Bestätigung über Geldzuwendungen</w:t>
      </w:r>
    </w:p>
    <w:p>
      <w:pPr>
        <w:pStyle w:val="Textbody1"/>
        <w:spacing w:lineRule="auto" w:line="300" w:before="48" w:after="0"/>
        <w:ind w:left="221" w:right="163" w:hanging="0"/>
        <w:rPr>
          <w:sz w:val="20"/>
          <w:szCs w:val="20"/>
        </w:rPr>
      </w:pPr>
      <w:r>
        <w:rPr>
          <w:sz w:val="20"/>
          <w:szCs w:val="20"/>
        </w:rPr>
        <w:t>im Sinne des § 10b des Einkommensteuergesetzes an eine Körperschaft, Personenvereinigung oder Vermögensmasse, die in einem Mitgliedstaat der Europäischen Union oder in einem Staat gelegen ist, auf den das Abkommen über den Europäischen Wirtschaftsraum (EWR-Abkommen) Anwendung findet, und die nach § 5 Absatz 1 Nummer 9 des Körperschaftsteuergesetzes in Verbindung mit § 5 Absatz 2 Nummer 2 zweiter Halbsatz des Körperschaftsteuergesetzes steuerbefreit wäre, wenn sie inländische Einkünfte erzielen würde.</w:t>
      </w:r>
    </w:p>
    <w:p>
      <w:pPr>
        <w:pStyle w:val="Standard1"/>
        <w:spacing w:before="72" w:after="0"/>
        <w:ind w:right="146" w:hanging="0"/>
        <w:jc w:val="right"/>
        <w:rPr>
          <w:rFonts w:ascii="Times New Roman" w:hAnsi="Times New Roman"/>
          <w:sz w:val="13"/>
        </w:rPr>
      </w:pPr>
      <w:r>
        <w:rPr>
          <w:rFonts w:ascii="Times New Roman" w:hAnsi="Times New Roman"/>
          <w:sz w:val="13"/>
        </w:rPr>
      </w:r>
    </w:p>
    <w:tbl>
      <w:tblPr>
        <w:tblW w:w="9225" w:type="dxa"/>
        <w:jc w:val="left"/>
        <w:tblInd w:w="116" w:type="dxa"/>
        <w:tblCellMar>
          <w:top w:w="55" w:type="dxa"/>
          <w:left w:w="55" w:type="dxa"/>
          <w:bottom w:w="55" w:type="dxa"/>
          <w:right w:w="55" w:type="dxa"/>
        </w:tblCellMar>
        <w:tblLook w:val="0000" w:noHBand="0" w:noVBand="0" w:firstColumn="0" w:lastRow="0" w:lastColumn="0" w:firstRow="0"/>
      </w:tblPr>
      <w:tblGrid>
        <w:gridCol w:w="9225"/>
      </w:tblGrid>
      <w:tr>
        <w:trPr/>
        <w:tc>
          <w:tcPr>
            <w:tcW w:w="9225" w:type="dxa"/>
            <w:tcBorders>
              <w:top w:val="single" w:sz="2" w:space="0" w:color="000000"/>
              <w:left w:val="single" w:sz="2" w:space="0" w:color="000000"/>
              <w:bottom w:val="single" w:sz="2" w:space="0" w:color="000000"/>
              <w:right w:val="single" w:sz="2" w:space="0" w:color="000000"/>
            </w:tcBorders>
          </w:tcPr>
          <w:p>
            <w:pPr>
              <w:pStyle w:val="TableContents"/>
              <w:rPr>
                <w:sz w:val="16"/>
                <w:szCs w:val="16"/>
              </w:rPr>
            </w:pPr>
            <w:r>
              <w:rPr>
                <w:sz w:val="16"/>
                <w:szCs w:val="16"/>
              </w:rPr>
              <w:t>Name und Anschrift des Zuwenders:</w:t>
            </w:r>
          </w:p>
          <w:p>
            <w:pPr>
              <w:pStyle w:val="TableContents"/>
              <w:rPr>
                <w:sz w:val="13"/>
              </w:rPr>
            </w:pPr>
            <w:r>
              <w:rPr>
                <w:sz w:val="13"/>
              </w:rPr>
            </w:r>
          </w:p>
          <w:p>
            <w:pPr>
              <w:pStyle w:val="TableContents"/>
              <w:rPr/>
            </w:pPr>
            <w:r>
              <w:rPr/>
            </w:r>
          </w:p>
        </w:tc>
      </w:tr>
    </w:tbl>
    <w:p>
      <w:pPr>
        <w:pStyle w:val="Standard1"/>
        <w:spacing w:before="72" w:after="0"/>
        <w:ind w:right="146" w:hanging="0"/>
        <w:rPr>
          <w:rFonts w:ascii="Times New Roman" w:hAnsi="Times New Roman"/>
          <w:sz w:val="13"/>
        </w:rPr>
      </w:pPr>
      <w:r>
        <w:rPr>
          <w:rFonts w:ascii="Times New Roman" w:hAnsi="Times New Roman"/>
          <w:sz w:val="13"/>
        </w:rPr>
      </w:r>
    </w:p>
    <w:p>
      <w:pPr>
        <w:pStyle w:val="Textbody1"/>
        <w:spacing w:lineRule="auto" w:line="300" w:before="1" w:after="0"/>
        <w:ind w:left="221" w:right="163" w:hanging="0"/>
        <w:rPr>
          <w:rFonts w:ascii="Times New Roman" w:hAnsi="Times New Roman"/>
          <w:sz w:val="6"/>
          <w:szCs w:val="20"/>
        </w:rPr>
      </w:pPr>
      <w:r>
        <w:rPr>
          <w:rFonts w:ascii="Times New Roman" w:hAnsi="Times New Roman"/>
          <w:sz w:val="6"/>
          <w:szCs w:val="20"/>
        </w:rPr>
      </w:r>
    </w:p>
    <w:tbl>
      <w:tblPr>
        <w:tblW w:w="9250" w:type="dxa"/>
        <w:jc w:val="left"/>
        <w:tblInd w:w="104" w:type="dxa"/>
        <w:tblCellMar>
          <w:top w:w="55" w:type="dxa"/>
          <w:left w:w="55" w:type="dxa"/>
          <w:bottom w:w="55" w:type="dxa"/>
          <w:right w:w="55" w:type="dxa"/>
        </w:tblCellMar>
        <w:tblLook w:val="0000" w:noHBand="0" w:noVBand="0" w:firstColumn="0" w:lastRow="0" w:lastColumn="0" w:firstRow="0"/>
      </w:tblPr>
      <w:tblGrid>
        <w:gridCol w:w="3112"/>
        <w:gridCol w:w="3051"/>
        <w:gridCol w:w="3087"/>
      </w:tblGrid>
      <w:tr>
        <w:trPr/>
        <w:tc>
          <w:tcPr>
            <w:tcW w:w="3112" w:type="dxa"/>
            <w:tcBorders>
              <w:top w:val="single" w:sz="2" w:space="0" w:color="000000"/>
              <w:left w:val="single" w:sz="2" w:space="0" w:color="000000"/>
              <w:bottom w:val="single" w:sz="2" w:space="0" w:color="000000"/>
            </w:tcBorders>
          </w:tcPr>
          <w:p>
            <w:pPr>
              <w:pStyle w:val="TableContents"/>
              <w:rPr>
                <w:sz w:val="20"/>
                <w:szCs w:val="20"/>
              </w:rPr>
            </w:pPr>
            <w:r>
              <w:rPr>
                <w:sz w:val="20"/>
                <w:szCs w:val="20"/>
              </w:rPr>
              <w:t>Betrag der Zuwendung - Ziffern -</w:t>
            </w:r>
          </w:p>
          <w:p>
            <w:pPr>
              <w:pStyle w:val="TableContents"/>
              <w:rPr>
                <w:sz w:val="20"/>
                <w:szCs w:val="20"/>
              </w:rPr>
            </w:pPr>
            <w:r>
              <w:rPr>
                <w:sz w:val="20"/>
                <w:szCs w:val="20"/>
              </w:rPr>
            </w:r>
          </w:p>
          <w:p>
            <w:pPr>
              <w:pStyle w:val="TableContents"/>
              <w:rPr>
                <w:b/>
                <w:b/>
                <w:bCs/>
                <w:sz w:val="20"/>
                <w:szCs w:val="20"/>
              </w:rPr>
            </w:pPr>
            <w:r>
              <w:rPr>
                <w:b/>
                <w:bCs/>
                <w:sz w:val="20"/>
                <w:szCs w:val="20"/>
              </w:rPr>
            </w:r>
          </w:p>
        </w:tc>
        <w:tc>
          <w:tcPr>
            <w:tcW w:w="3051" w:type="dxa"/>
            <w:tcBorders>
              <w:top w:val="single" w:sz="2" w:space="0" w:color="000000"/>
              <w:left w:val="single" w:sz="2" w:space="0" w:color="000000"/>
              <w:bottom w:val="single" w:sz="2" w:space="0" w:color="000000"/>
            </w:tcBorders>
          </w:tcPr>
          <w:p>
            <w:pPr>
              <w:pStyle w:val="TableContents"/>
              <w:rPr>
                <w:sz w:val="20"/>
                <w:szCs w:val="20"/>
              </w:rPr>
            </w:pPr>
            <w:r>
              <w:rPr>
                <w:sz w:val="20"/>
                <w:szCs w:val="20"/>
              </w:rPr>
              <w:t>- in Buchstaben -</w:t>
            </w:r>
          </w:p>
          <w:p>
            <w:pPr>
              <w:pStyle w:val="TableContents"/>
              <w:rPr>
                <w:sz w:val="20"/>
                <w:szCs w:val="20"/>
              </w:rPr>
            </w:pPr>
            <w:r>
              <w:rPr>
                <w:sz w:val="20"/>
                <w:szCs w:val="20"/>
              </w:rPr>
            </w:r>
          </w:p>
          <w:p>
            <w:pPr>
              <w:pStyle w:val="TableContents"/>
              <w:rPr>
                <w:sz w:val="20"/>
                <w:szCs w:val="20"/>
              </w:rPr>
            </w:pPr>
            <w:r>
              <w:rPr>
                <w:sz w:val="20"/>
                <w:szCs w:val="20"/>
              </w:rPr>
            </w:r>
          </w:p>
        </w:tc>
        <w:tc>
          <w:tcPr>
            <w:tcW w:w="3087" w:type="dxa"/>
            <w:tcBorders>
              <w:top w:val="single" w:sz="2" w:space="0" w:color="000000"/>
              <w:left w:val="single" w:sz="2" w:space="0" w:color="000000"/>
              <w:bottom w:val="single" w:sz="2" w:space="0" w:color="000000"/>
              <w:right w:val="single" w:sz="2" w:space="0" w:color="000000"/>
            </w:tcBorders>
          </w:tcPr>
          <w:p>
            <w:pPr>
              <w:pStyle w:val="TableContents"/>
              <w:rPr>
                <w:sz w:val="20"/>
                <w:szCs w:val="20"/>
              </w:rPr>
            </w:pPr>
            <w:r>
              <w:rPr>
                <w:sz w:val="20"/>
                <w:szCs w:val="20"/>
              </w:rPr>
              <w:t>Tag der Zuwendung:</w:t>
            </w:r>
          </w:p>
          <w:p>
            <w:pPr>
              <w:pStyle w:val="TableContents"/>
              <w:rPr>
                <w:sz w:val="20"/>
                <w:szCs w:val="20"/>
              </w:rPr>
            </w:pPr>
            <w:r>
              <w:rPr>
                <w:sz w:val="20"/>
                <w:szCs w:val="20"/>
              </w:rPr>
            </w:r>
          </w:p>
          <w:p>
            <w:pPr>
              <w:pStyle w:val="TableContents"/>
              <w:rPr>
                <w:b/>
                <w:b/>
                <w:bCs/>
                <w:sz w:val="20"/>
                <w:szCs w:val="20"/>
              </w:rPr>
            </w:pPr>
            <w:r>
              <w:rPr>
                <w:b/>
                <w:bCs/>
                <w:sz w:val="20"/>
                <w:szCs w:val="20"/>
              </w:rPr>
            </w:r>
          </w:p>
        </w:tc>
      </w:tr>
    </w:tbl>
    <w:p>
      <w:pPr>
        <w:pStyle w:val="Textbody1"/>
        <w:spacing w:lineRule="auto" w:line="300" w:before="48" w:after="0"/>
        <w:ind w:left="221" w:right="163" w:hanging="0"/>
        <w:rPr>
          <w:sz w:val="20"/>
          <w:szCs w:val="20"/>
        </w:rPr>
      </w:pPr>
      <w:r>
        <w:rPr>
          <w:sz w:val="20"/>
          <w:szCs w:val="20"/>
        </w:rPr>
      </w:r>
    </w:p>
    <w:p>
      <w:pPr>
        <w:pStyle w:val="Textbody1"/>
        <w:tabs>
          <w:tab w:val="clear" w:pos="720"/>
          <w:tab w:val="left" w:pos="6106" w:leader="none"/>
          <w:tab w:val="left" w:pos="6814" w:leader="none"/>
        </w:tabs>
        <w:spacing w:before="94" w:after="0"/>
        <w:ind w:left="221" w:hanging="0"/>
        <w:rPr>
          <w:sz w:val="20"/>
          <w:szCs w:val="20"/>
        </w:rPr>
      </w:pPr>
      <w:r>
        <w:rPr>
          <w:sz w:val="20"/>
          <w:szCs w:val="20"/>
        </w:rPr>
        <w:t>Es handelt sich um den Verzicht auf Erstattung</w:t>
      </w:r>
      <w:r>
        <w:rPr>
          <w:spacing w:val="-22"/>
          <w:sz w:val="20"/>
          <w:szCs w:val="20"/>
        </w:rPr>
        <w:t xml:space="preserve"> </w:t>
      </w:r>
      <w:r>
        <w:rPr>
          <w:sz w:val="20"/>
          <w:szCs w:val="20"/>
        </w:rPr>
        <w:t>von</w:t>
      </w:r>
      <w:r>
        <w:rPr>
          <w:spacing w:val="-4"/>
          <w:sz w:val="20"/>
          <w:szCs w:val="20"/>
        </w:rPr>
        <w:t xml:space="preserve"> </w:t>
      </w:r>
      <w:r>
        <w:rPr>
          <w:sz w:val="20"/>
          <w:szCs w:val="20"/>
        </w:rPr>
        <w:t>Aufwendungen</w:t>
        <w:tab/>
        <w:t>Ja</w:t>
      </w:r>
      <w:r>
        <w:rPr>
          <w:spacing w:val="-3"/>
          <w:sz w:val="20"/>
          <w:szCs w:val="20"/>
        </w:rPr>
        <w:t xml:space="preserve"> </w:t>
      </w:r>
      <w:r>
        <w:rPr>
          <w:sz w:val="20"/>
          <w:szCs w:val="20"/>
        </w:rPr>
        <w:t>□</w:t>
        <w:tab/>
        <w:t>Nein</w:t>
      </w:r>
      <w:r>
        <w:rPr>
          <w:spacing w:val="-2"/>
          <w:sz w:val="20"/>
          <w:szCs w:val="20"/>
        </w:rPr>
        <w:t xml:space="preserve"> </w:t>
      </w:r>
      <w:r>
        <w:rPr>
          <w:b/>
          <w:bCs/>
          <w:sz w:val="20"/>
          <w:szCs w:val="20"/>
        </w:rPr>
        <w:t>X</w:t>
      </w:r>
    </w:p>
    <w:p>
      <w:pPr>
        <w:pStyle w:val="Textbody1"/>
        <w:rPr>
          <w:sz w:val="20"/>
          <w:szCs w:val="20"/>
        </w:rPr>
      </w:pPr>
      <w:r>
        <w:rPr>
          <w:sz w:val="20"/>
          <w:szCs w:val="20"/>
        </w:rPr>
      </w:r>
    </w:p>
    <w:p>
      <w:pPr>
        <w:pStyle w:val="Textbody1"/>
        <w:spacing w:before="4" w:after="0"/>
        <w:rPr>
          <w:sz w:val="20"/>
          <w:szCs w:val="20"/>
        </w:rPr>
      </w:pPr>
      <w:r>
        <w:rPr>
          <w:sz w:val="20"/>
          <w:szCs w:val="20"/>
        </w:rPr>
      </w:r>
    </w:p>
    <w:p>
      <w:pPr>
        <w:pStyle w:val="Textbody1"/>
        <w:ind w:left="221" w:hanging="0"/>
        <w:rPr>
          <w:sz w:val="20"/>
          <w:szCs w:val="20"/>
        </w:rPr>
      </w:pPr>
      <w:r>
        <w:rPr>
          <w:b/>
          <w:bCs/>
          <w:sz w:val="20"/>
          <w:szCs w:val="20"/>
        </w:rPr>
        <w:t>X</w:t>
      </w:r>
      <w:r>
        <w:rPr>
          <w:sz w:val="20"/>
          <w:szCs w:val="20"/>
        </w:rPr>
        <w:t xml:space="preserve">   Wir verfolgen ausschließlich den Zweck der (Angabe des begünstigten Zwecks / der begünstigten Zwecke) </w:t>
      </w:r>
      <w:r>
        <w:rPr>
          <w:sz w:val="20"/>
          <w:szCs w:val="20"/>
          <w:u w:val="single"/>
        </w:rPr>
        <w:t>Förderung der Religion</w:t>
      </w:r>
      <w:r>
        <w:rPr>
          <w:sz w:val="20"/>
          <w:szCs w:val="20"/>
        </w:rPr>
        <w:t>.</w:t>
      </w:r>
    </w:p>
    <w:p>
      <w:pPr>
        <w:pStyle w:val="Textbody1"/>
        <w:spacing w:before="19" w:after="0"/>
        <w:ind w:left="519" w:hanging="0"/>
        <w:rPr>
          <w:sz w:val="20"/>
          <w:szCs w:val="20"/>
        </w:rPr>
      </w:pPr>
      <w:r>
        <w:rPr>
          <w:sz w:val="20"/>
          <w:szCs w:val="20"/>
        </w:rPr>
      </w:r>
    </w:p>
    <w:p>
      <w:pPr>
        <w:pStyle w:val="Textbody1"/>
        <w:spacing w:before="2" w:after="0"/>
        <w:rPr>
          <w:sz w:val="20"/>
          <w:szCs w:val="20"/>
        </w:rPr>
      </w:pPr>
      <w:r>
        <w:rPr>
          <w:sz w:val="20"/>
          <w:szCs w:val="20"/>
        </w:rPr>
      </w:r>
    </w:p>
    <w:p>
      <w:pPr>
        <w:pStyle w:val="Heading1"/>
        <w:tabs>
          <w:tab w:val="clear" w:pos="720"/>
          <w:tab w:val="left" w:pos="9153" w:leader="dot"/>
        </w:tabs>
        <w:spacing w:before="1" w:after="0"/>
        <w:rPr>
          <w:sz w:val="20"/>
          <w:szCs w:val="20"/>
        </w:rPr>
      </w:pPr>
      <w:r>
        <w:rPr>
          <w:sz w:val="20"/>
          <w:szCs w:val="20"/>
        </w:rPr>
        <w:t>X</w:t>
      </w:r>
      <w:r>
        <w:rPr>
          <w:b w:val="false"/>
          <w:sz w:val="20"/>
          <w:szCs w:val="20"/>
        </w:rPr>
        <w:t xml:space="preserve">    Unsere Satzung ist auf unserer Internetseite (https://www.samita.be/de/about-us/) öffentlich einsehbar und belegt, dass wir die satzungsmäßigen Voraussetzungen nach den §§ 51, 52, 53 und 54 AO erfüllen.</w:t>
      </w:r>
    </w:p>
    <w:p>
      <w:pPr>
        <w:pStyle w:val="Textbody1"/>
        <w:tabs>
          <w:tab w:val="clear" w:pos="720"/>
          <w:tab w:val="left" w:pos="8932" w:leader="dot"/>
        </w:tabs>
        <w:spacing w:before="1" w:after="0"/>
        <w:rPr>
          <w:b/>
          <w:b/>
          <w:sz w:val="20"/>
          <w:szCs w:val="20"/>
        </w:rPr>
      </w:pPr>
      <w:r>
        <w:rPr>
          <w:b/>
          <w:sz w:val="20"/>
          <w:szCs w:val="20"/>
        </w:rPr>
      </w:r>
    </w:p>
    <w:p>
      <w:pPr>
        <w:pStyle w:val="Textbody1"/>
        <w:rPr>
          <w:b/>
          <w:b/>
          <w:sz w:val="20"/>
        </w:rPr>
      </w:pPr>
      <w:r>
        <w:rPr>
          <w:b/>
          <w:sz w:val="20"/>
        </w:rPr>
      </w:r>
    </w:p>
    <w:tbl>
      <w:tblPr>
        <w:tblW w:w="9200" w:type="dxa"/>
        <w:jc w:val="left"/>
        <w:tblInd w:w="116" w:type="dxa"/>
        <w:tblCellMar>
          <w:top w:w="55" w:type="dxa"/>
          <w:left w:w="55" w:type="dxa"/>
          <w:bottom w:w="55" w:type="dxa"/>
          <w:right w:w="55" w:type="dxa"/>
        </w:tblCellMar>
        <w:tblLook w:val="0000" w:noHBand="0" w:noVBand="0" w:firstColumn="0" w:lastRow="0" w:lastColumn="0" w:firstRow="0"/>
      </w:tblPr>
      <w:tblGrid>
        <w:gridCol w:w="9200"/>
      </w:tblGrid>
      <w:tr>
        <w:trPr/>
        <w:tc>
          <w:tcPr>
            <w:tcW w:w="9200" w:type="dxa"/>
            <w:tcBorders>
              <w:top w:val="single" w:sz="2" w:space="0" w:color="000000"/>
              <w:left w:val="single" w:sz="2" w:space="0" w:color="000000"/>
              <w:bottom w:val="single" w:sz="2" w:space="0" w:color="000000"/>
              <w:right w:val="single" w:sz="2" w:space="0" w:color="000000"/>
            </w:tcBorders>
          </w:tcPr>
          <w:p>
            <w:pPr>
              <w:pStyle w:val="TableContents"/>
              <w:rPr>
                <w:sz w:val="20"/>
                <w:szCs w:val="14"/>
              </w:rPr>
            </w:pPr>
            <w:r>
              <w:rPr>
                <w:sz w:val="20"/>
                <w:szCs w:val="14"/>
              </w:rPr>
              <w:t>Es wird bestätigt, dass die Zuwendung nur zur Förderung (Angabe des begünstigten Zwecks / der begünstigten Zwecke)</w:t>
            </w:r>
          </w:p>
          <w:p>
            <w:pPr>
              <w:pStyle w:val="TableContents"/>
              <w:rPr>
                <w:sz w:val="20"/>
                <w:szCs w:val="14"/>
              </w:rPr>
            </w:pPr>
            <w:r>
              <w:rPr>
                <w:sz w:val="20"/>
                <w:szCs w:val="14"/>
              </w:rPr>
            </w:r>
          </w:p>
          <w:p>
            <w:pPr>
              <w:pStyle w:val="TableContents"/>
              <w:rPr>
                <w:sz w:val="20"/>
                <w:szCs w:val="14"/>
              </w:rPr>
            </w:pPr>
            <w:r>
              <w:rPr>
                <w:sz w:val="20"/>
                <w:szCs w:val="14"/>
              </w:rPr>
              <w:tab/>
              <w:tab/>
              <w:tab/>
              <w:tab/>
            </w:r>
            <w:r>
              <w:rPr>
                <w:b/>
                <w:bCs/>
                <w:sz w:val="20"/>
                <w:szCs w:val="14"/>
              </w:rPr>
              <w:t>Förderung der Religion</w:t>
            </w:r>
          </w:p>
          <w:p>
            <w:pPr>
              <w:pStyle w:val="TableContents"/>
              <w:rPr>
                <w:sz w:val="20"/>
                <w:szCs w:val="14"/>
              </w:rPr>
            </w:pPr>
            <w:r>
              <w:rPr>
                <w:sz w:val="20"/>
                <w:szCs w:val="14"/>
              </w:rPr>
              <w:t xml:space="preserve"> </w:t>
            </w:r>
            <w:r>
              <w:rPr>
                <w:sz w:val="20"/>
                <w:szCs w:val="14"/>
              </w:rPr>
              <w:br/>
              <w:t>verwendet wird.</w:t>
            </w:r>
          </w:p>
          <w:p>
            <w:pPr>
              <w:pStyle w:val="TableContents"/>
              <w:rPr>
                <w:sz w:val="20"/>
                <w:szCs w:val="14"/>
              </w:rPr>
            </w:pPr>
            <w:r>
              <w:rPr>
                <w:sz w:val="20"/>
                <w:szCs w:val="14"/>
              </w:rPr>
            </w:r>
          </w:p>
          <w:p>
            <w:pPr>
              <w:pStyle w:val="TableContents"/>
              <w:rPr>
                <w:sz w:val="20"/>
                <w:szCs w:val="14"/>
              </w:rPr>
            </w:pPr>
            <w:r>
              <w:rPr>
                <w:sz w:val="20"/>
                <w:szCs w:val="14"/>
              </w:rPr>
              <w:t>Folgender spezieller Zweck wurde zwischen dem Zuwender und dem Empfänger vereinbart:</w:t>
            </w:r>
          </w:p>
          <w:p>
            <w:pPr>
              <w:pStyle w:val="TableContents"/>
              <w:rPr>
                <w:sz w:val="20"/>
                <w:szCs w:val="14"/>
              </w:rPr>
            </w:pPr>
            <w:r>
              <w:rPr>
                <w:sz w:val="20"/>
                <w:szCs w:val="14"/>
              </w:rPr>
            </w:r>
          </w:p>
          <w:p>
            <w:pPr>
              <w:pStyle w:val="TableContents"/>
              <w:rPr>
                <w:sz w:val="20"/>
                <w:szCs w:val="14"/>
              </w:rPr>
            </w:pPr>
            <w:r>
              <w:rPr>
                <w:sz w:val="20"/>
                <w:szCs w:val="14"/>
              </w:rPr>
              <w:tab/>
            </w:r>
          </w:p>
          <w:p>
            <w:pPr>
              <w:pStyle w:val="TableContents"/>
              <w:rPr>
                <w:sz w:val="20"/>
                <w:szCs w:val="14"/>
              </w:rPr>
            </w:pPr>
            <w:r>
              <w:rPr>
                <w:sz w:val="20"/>
                <w:szCs w:val="14"/>
              </w:rPr>
            </w:r>
          </w:p>
        </w:tc>
      </w:tr>
    </w:tbl>
    <w:p>
      <w:pPr>
        <w:pStyle w:val="Textbody1"/>
        <w:rPr>
          <w:b/>
          <w:b/>
          <w:sz w:val="20"/>
        </w:rPr>
      </w:pPr>
      <w:r>
        <w:rPr>
          <w:b/>
          <w:sz w:val="20"/>
        </w:rPr>
      </w:r>
    </w:p>
    <w:p>
      <w:pPr>
        <w:pStyle w:val="Textbody1"/>
        <w:spacing w:before="5" w:after="0"/>
        <w:rPr>
          <w:b/>
          <w:b/>
          <w:sz w:val="27"/>
        </w:rPr>
      </w:pPr>
      <w:r>
        <w:rPr>
          <w:b/>
          <w:sz w:val="27"/>
        </w:rPr>
      </w:r>
    </w:p>
    <w:p>
      <w:pPr>
        <w:pStyle w:val="Textbody1"/>
        <w:rPr>
          <w:b/>
          <w:b/>
          <w:sz w:val="20"/>
        </w:rPr>
      </w:pPr>
      <w:r>
        <w:rPr>
          <w:b/>
          <w:sz w:val="20"/>
        </w:rPr>
      </w:r>
    </w:p>
    <w:p>
      <w:pPr>
        <w:pStyle w:val="Textbody1"/>
        <w:rPr>
          <w:b/>
          <w:b/>
          <w:sz w:val="20"/>
        </w:rPr>
      </w:pPr>
      <w:r>
        <w:rPr>
          <w:b/>
          <w:sz w:val="20"/>
        </w:rPr>
      </w:r>
    </w:p>
    <w:p>
      <w:pPr>
        <w:pStyle w:val="Textbody1"/>
        <w:rPr>
          <w:b/>
          <w:b/>
          <w:sz w:val="20"/>
        </w:rPr>
      </w:pPr>
      <w:r>
        <w:rPr>
          <w:b/>
          <w:sz w:val="20"/>
        </w:rPr>
      </w:r>
    </w:p>
    <w:p>
      <w:pPr>
        <w:pStyle w:val="Textbody1"/>
        <w:spacing w:before="6" w:after="0"/>
        <w:rPr>
          <w:b/>
          <w:b/>
          <w:sz w:val="20"/>
          <w:szCs w:val="20"/>
        </w:rPr>
      </w:pPr>
      <w:r>
        <w:rPr>
          <w:b/>
          <w:sz w:val="20"/>
          <w:szCs w:val="20"/>
        </w:rPr>
      </w:r>
    </w:p>
    <w:p>
      <w:pPr>
        <w:pStyle w:val="Textbody1"/>
        <w:spacing w:before="13" w:after="0"/>
        <w:ind w:left="221" w:hanging="0"/>
        <w:rPr>
          <w:sz w:val="20"/>
          <w:szCs w:val="20"/>
        </w:rPr>
      </w:pPr>
      <w:r>
        <w:rPr>
          <w:sz w:val="20"/>
          <w:szCs w:val="20"/>
        </w:rPr>
        <w:t>(Ort, Datum und Unterschrift des Zuwendungsempfängers)</w:t>
      </w:r>
    </w:p>
    <w:p>
      <w:pPr>
        <w:pStyle w:val="Textbody1"/>
        <w:rPr/>
      </w:pPr>
      <w:r>
        <w:rPr/>
      </w:r>
    </w:p>
    <w:sectPr>
      <w:type w:val="nextPage"/>
      <w:pgSz w:w="11906" w:h="16838"/>
      <w:pgMar w:left="1134" w:right="1134" w:header="0" w:top="1134" w:footer="0" w:bottom="1134"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1"/>
    <w:family w:val="roman"/>
    <w:pitch w:val="variable"/>
  </w:font>
  <w:font w:name="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96"/>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n-US"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Tahoma"/>
        <w:kern w:val="2"/>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textAlignment w:val="baseline"/>
    </w:pPr>
    <w:rPr>
      <w:rFonts w:ascii="Calibri" w:hAnsi="Calibri" w:eastAsia="SimSun" w:cs="Tahoma"/>
      <w:color w:val="auto"/>
      <w:kern w:val="2"/>
      <w:sz w:val="22"/>
      <w:szCs w:val="22"/>
      <w:lang w:val="en-US" w:eastAsia="en-US" w:bidi="ar-SA"/>
    </w:rPr>
  </w:style>
  <w:style w:type="paragraph" w:styleId="Heading1">
    <w:name w:val="Heading 1"/>
    <w:basedOn w:val="Standard1"/>
    <w:next w:val="Textbody1"/>
    <w:uiPriority w:val="9"/>
    <w:qFormat/>
    <w:pPr>
      <w:spacing w:before="19" w:after="120"/>
      <w:ind w:left="221" w:hanging="0"/>
      <w:outlineLvl w:val="0"/>
    </w:pPr>
    <w:rPr>
      <w:b/>
      <w:bCs/>
      <w:sz w:val="14"/>
      <w:szCs w:val="14"/>
    </w:rPr>
  </w:style>
  <w:style w:type="character" w:styleId="DefaultParagraphFont" w:default="1">
    <w:name w:val="Default Paragraph Font"/>
    <w:uiPriority w:val="1"/>
    <w:semiHidden/>
    <w:unhideWhenUsed/>
    <w:qFormat/>
    <w:rPr/>
  </w:style>
  <w:style w:type="character" w:styleId="Bullets" w:customStyle="1">
    <w:name w:val="Bullets"/>
    <w:qFormat/>
    <w:rPr>
      <w:rFonts w:ascii="OpenSymbol" w:hAnsi="OpenSymbol" w:eastAsia="OpenSymbol" w:cs="OpenSymbol"/>
    </w:rPr>
  </w:style>
  <w:style w:type="paragraph" w:styleId="Heading" w:customStyle="1">
    <w:name w:val="Heading"/>
    <w:basedOn w:val="Standard1"/>
    <w:next w:val="Textbody1"/>
    <w:qFormat/>
    <w:pPr>
      <w:keepNext w:val="true"/>
      <w:spacing w:before="240" w:after="120"/>
    </w:pPr>
    <w:rPr>
      <w:rFont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1"/>
    <w:pPr/>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Standard1"/>
    <w:qFormat/>
    <w:pPr>
      <w:suppressLineNumbers/>
    </w:pPr>
    <w:rPr/>
  </w:style>
  <w:style w:type="paragraph" w:styleId="Standard1" w:customStyle="1">
    <w:name w:val="Standard1"/>
    <w:qFormat/>
    <w:pPr>
      <w:widowControl/>
      <w:suppressAutoHyphens w:val="true"/>
      <w:bidi w:val="0"/>
      <w:spacing w:before="0" w:after="0"/>
      <w:jc w:val="left"/>
      <w:textAlignment w:val="baseline"/>
    </w:pPr>
    <w:rPr>
      <w:rFonts w:ascii="Arial" w:hAnsi="Arial" w:eastAsia="Arial" w:cs="Arial"/>
      <w:color w:val="auto"/>
      <w:kern w:val="2"/>
      <w:sz w:val="22"/>
      <w:szCs w:val="22"/>
      <w:lang w:val="de-DE" w:eastAsia="de-DE" w:bidi="de-DE"/>
    </w:rPr>
  </w:style>
  <w:style w:type="paragraph" w:styleId="Textbody1" w:customStyle="1">
    <w:name w:val="Text body"/>
    <w:basedOn w:val="Standard1"/>
    <w:qFormat/>
    <w:pPr/>
    <w:rPr>
      <w:sz w:val="14"/>
      <w:szCs w:val="14"/>
    </w:rPr>
  </w:style>
  <w:style w:type="paragraph" w:styleId="Caption1">
    <w:name w:val="caption"/>
    <w:basedOn w:val="Standard1"/>
    <w:qFormat/>
    <w:pPr>
      <w:suppressLineNumbers/>
      <w:spacing w:before="120" w:after="120"/>
    </w:pPr>
    <w:rPr>
      <w:i/>
      <w:iCs/>
      <w:sz w:val="24"/>
      <w:szCs w:val="24"/>
    </w:rPr>
  </w:style>
  <w:style w:type="paragraph" w:styleId="ListParagraph">
    <w:name w:val="List Paragraph"/>
    <w:basedOn w:val="Standard1"/>
    <w:qFormat/>
    <w:pPr/>
    <w:rPr/>
  </w:style>
  <w:style w:type="paragraph" w:styleId="TableParagraph" w:customStyle="1">
    <w:name w:val="Table Paragraph"/>
    <w:basedOn w:val="Standard1"/>
    <w:qFormat/>
    <w:pPr>
      <w:spacing w:lineRule="exact" w:line="157"/>
      <w:ind w:left="107" w:hanging="0"/>
    </w:pPr>
    <w:rPr/>
  </w:style>
  <w:style w:type="paragraph" w:styleId="TableContents" w:customStyle="1">
    <w:name w:val="Table Contents"/>
    <w:basedOn w:val="Standard1"/>
    <w:qFormat/>
    <w:pPr>
      <w:suppressLineNumbers/>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LibreOffice/6.4.7.2$Linux_X86_64 LibreOffice_project/40$Build-2</Application>
  <Pages>1</Pages>
  <Words>217</Words>
  <Characters>1373</Characters>
  <CharactersWithSpaces>1583</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2021-05-23T07:23:00Z</dcterms:created>
  <dc:creator/>
  <dc:description/>
  <dc:language>en-US</dc:language>
  <cp:lastModifiedBy/>
  <dcterms:modified xsi:type="dcterms:W3CDTF">2021-08-20T10:17:39Z</dcterms:modified>
  <cp:revision>3</cp:revision>
  <dc:subject/>
  <dc:title>Anlage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